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7E6A" w:rsidR="005F7E6A" w:rsidP="005F7E6A" w:rsidRDefault="005F7E6A" w14:paraId="0DA013A0" w14:textId="77777777">
      <w:pPr>
        <w:rPr>
          <w:b/>
          <w:bCs/>
        </w:rPr>
      </w:pPr>
      <w:r w:rsidRPr="005F7E6A">
        <w:rPr>
          <w:b/>
          <w:bCs/>
        </w:rPr>
        <w:t>Mida peab teadma antidopingust?</w:t>
      </w:r>
    </w:p>
    <w:p w:rsidR="005F7E6A" w:rsidP="005F7E6A" w:rsidRDefault="005F7E6A" w14:paraId="35B39E4D" w14:textId="77777777"/>
    <w:p w:rsidRPr="005F7E6A" w:rsidR="005F7E6A" w:rsidP="005F7E6A" w:rsidRDefault="005F7E6A" w14:paraId="324F27D4" w14:textId="6A0DF800">
      <w:r w:rsidR="005F7E6A">
        <w:rPr/>
        <w:t>19. septembril toimunud spordipäeval pakkusime kooliperele traditsiooniliselt võimalust end harida ühel sportimisega haakuval teemal. Seekord oli fookuses antidoping ja sel teemal käis rääkimas Juli</w:t>
      </w:r>
      <w:r w:rsidR="4AF4EFAA">
        <w:rPr/>
        <w:t>j</w:t>
      </w:r>
      <w:r w:rsidR="005F7E6A">
        <w:rPr/>
        <w:t xml:space="preserve">a </w:t>
      </w:r>
      <w:r w:rsidR="005F7E6A">
        <w:rPr/>
        <w:t>Mõnnakmäe</w:t>
      </w:r>
      <w:r w:rsidR="005F7E6A">
        <w:rPr/>
        <w:t xml:space="preserve">, </w:t>
      </w:r>
      <w:r w:rsidR="2FA38041">
        <w:rPr/>
        <w:t>tuginedes enda tööle</w:t>
      </w:r>
      <w:r w:rsidR="005F7E6A">
        <w:rPr/>
        <w:t xml:space="preserve"> Eesti Antidopingu ja Spordieetika Sihtasutuse (EADSE) koolitustegevuse koordinaator</w:t>
      </w:r>
      <w:r w:rsidR="53B0259B">
        <w:rPr/>
        <w:t>ina</w:t>
      </w:r>
      <w:r w:rsidR="005F7E6A">
        <w:rPr/>
        <w:t xml:space="preserve">. </w:t>
      </w:r>
      <w:r w:rsidR="005F7E6A">
        <w:rPr/>
        <w:t>Julija</w:t>
      </w:r>
      <w:r w:rsidR="005F7E6A">
        <w:rPr/>
        <w:t xml:space="preserve"> on oma sportlaskarjääri jooksul esindanud mitmeid klubisid nii Eestis kui välismaal ja olnud pikaaegne Eesti võrkpallikoondise kapten, kellega osaleti ajaloos esmakordselt Euroopa meistrivõistluste finaalturniiril. EADSE seisab dopinguvastases võitluses puhta spordi eest Eestis. </w:t>
      </w:r>
    </w:p>
    <w:p w:rsidRPr="005F7E6A" w:rsidR="005F7E6A" w:rsidP="005F7E6A" w:rsidRDefault="005F7E6A" w14:paraId="21B7C5A9" w14:textId="77777777">
      <w:r w:rsidRPr="005F7E6A">
        <w:t> </w:t>
      </w:r>
    </w:p>
    <w:p w:rsidRPr="005F7E6A" w:rsidR="005F7E6A" w:rsidP="005F7E6A" w:rsidRDefault="005F7E6A" w14:paraId="2226AF7A" w14:textId="0C1E2317">
      <w:r w:rsidRPr="005F7E6A">
        <w:rPr>
          <w:b/>
          <w:bCs/>
        </w:rPr>
        <w:t>Mida aga peab teadma igaüks meist antidopingust? </w:t>
      </w:r>
      <w:r w:rsidRPr="005F7E6A">
        <w:t>Esmalt seda, et igasugune dopingu kasutamine on kahjulik tervisele</w:t>
      </w:r>
      <w:r>
        <w:t xml:space="preserve"> ja dopingu osas kehtib absoluutse vastutuse põhimõte ehk iga sportlane (noor või vana) vastutab selle eest, mis tema kehasse läheb. Ehk siis pimesi ei tohiks kellegi soovitusel, sh treener, juua ega süüa midagi, mille sisu ei teata. Keelatud ainete nimekirja uuendatakse igal aastal ja huvi korral saab sellega tutvuda </w:t>
      </w:r>
      <w:hyperlink w:history="1" r:id="rId5">
        <w:r w:rsidRPr="005F7E6A">
          <w:rPr>
            <w:rStyle w:val="Hyperlink"/>
          </w:rPr>
          <w:t>siin</w:t>
        </w:r>
      </w:hyperlink>
      <w:r>
        <w:t xml:space="preserve">. </w:t>
      </w:r>
    </w:p>
    <w:p w:rsidRPr="005F7E6A" w:rsidR="005F7E6A" w:rsidP="005F7E6A" w:rsidRDefault="005F7E6A" w14:paraId="410785DB" w14:textId="373C3B37">
      <w:r w:rsidRPr="005F7E6A">
        <w:t>Nimekirja koostamisel osaleb üle 1700 asjatundja. Aine lisatakse nimekirja, kui ta vastab kahele kolmest kriteeriumist:</w:t>
      </w:r>
    </w:p>
    <w:p w:rsidRPr="005F7E6A" w:rsidR="005F7E6A" w:rsidP="005F7E6A" w:rsidRDefault="005F7E6A" w14:paraId="58A6E791" w14:textId="77777777">
      <w:pPr>
        <w:numPr>
          <w:ilvl w:val="0"/>
          <w:numId w:val="1"/>
        </w:numPr>
      </w:pPr>
      <w:r w:rsidRPr="005F7E6A">
        <w:rPr>
          <w:b/>
          <w:bCs/>
        </w:rPr>
        <w:t>(a)</w:t>
      </w:r>
      <w:r w:rsidRPr="005F7E6A">
        <w:t> tõstab sportlikku sooritusvõimet;</w:t>
      </w:r>
    </w:p>
    <w:p w:rsidRPr="005F7E6A" w:rsidR="005F7E6A" w:rsidP="005F7E6A" w:rsidRDefault="005F7E6A" w14:paraId="160E8AAF" w14:textId="77777777">
      <w:pPr>
        <w:numPr>
          <w:ilvl w:val="0"/>
          <w:numId w:val="1"/>
        </w:numPr>
      </w:pPr>
      <w:r w:rsidRPr="005F7E6A">
        <w:rPr>
          <w:b/>
          <w:bCs/>
        </w:rPr>
        <w:t>(b)</w:t>
      </w:r>
      <w:r w:rsidRPr="005F7E6A">
        <w:t> on ohtlik sportlase tervisele;</w:t>
      </w:r>
    </w:p>
    <w:p w:rsidRPr="005F7E6A" w:rsidR="005F7E6A" w:rsidP="005F7E6A" w:rsidRDefault="005F7E6A" w14:paraId="46EB095B" w14:textId="77777777">
      <w:pPr>
        <w:numPr>
          <w:ilvl w:val="0"/>
          <w:numId w:val="1"/>
        </w:numPr>
      </w:pPr>
      <w:r w:rsidRPr="005F7E6A">
        <w:rPr>
          <w:b/>
          <w:bCs/>
        </w:rPr>
        <w:t>(c)</w:t>
      </w:r>
      <w:r w:rsidRPr="005F7E6A">
        <w:t> kahjustab spordi vaimu.</w:t>
      </w:r>
    </w:p>
    <w:p w:rsidRPr="005F7E6A" w:rsidR="005F7E6A" w:rsidP="005F7E6A" w:rsidRDefault="005F7E6A" w14:paraId="4D4B8764" w14:textId="77777777">
      <w:r w:rsidRPr="005F7E6A">
        <w:t> </w:t>
      </w:r>
    </w:p>
    <w:p w:rsidRPr="005F7E6A" w:rsidR="005F7E6A" w:rsidP="005F7E6A" w:rsidRDefault="005F7E6A" w14:paraId="29CF61DA" w14:textId="77777777">
      <w:pPr>
        <w:rPr>
          <w:b/>
          <w:bCs/>
        </w:rPr>
      </w:pPr>
      <w:r w:rsidRPr="005F7E6A">
        <w:rPr>
          <w:b/>
          <w:bCs/>
        </w:rPr>
        <w:t>Miks dopingu vastu võidelda? Sest dopingu kasutamine:</w:t>
      </w:r>
    </w:p>
    <w:p w:rsidRPr="005F7E6A" w:rsidR="005F7E6A" w:rsidP="005F7E6A" w:rsidRDefault="005F7E6A" w14:paraId="13E9C2DD" w14:textId="77777777">
      <w:pPr>
        <w:numPr>
          <w:ilvl w:val="0"/>
          <w:numId w:val="2"/>
        </w:numPr>
      </w:pPr>
      <w:r w:rsidRPr="005F7E6A">
        <w:t>tekitab ebavõrdset eelist spordis</w:t>
      </w:r>
    </w:p>
    <w:p w:rsidRPr="005F7E6A" w:rsidR="005F7E6A" w:rsidP="005F7E6A" w:rsidRDefault="005F7E6A" w14:paraId="09E54386" w14:textId="77777777">
      <w:pPr>
        <w:numPr>
          <w:ilvl w:val="0"/>
          <w:numId w:val="2"/>
        </w:numPr>
      </w:pPr>
      <w:r w:rsidRPr="005F7E6A">
        <w:t>on kahjulik sportlase tervisele</w:t>
      </w:r>
    </w:p>
    <w:p w:rsidRPr="005F7E6A" w:rsidR="005F7E6A" w:rsidP="005F7E6A" w:rsidRDefault="005F7E6A" w14:paraId="3B5C17BD" w14:textId="2835F3D7">
      <w:pPr>
        <w:numPr>
          <w:ilvl w:val="0"/>
          <w:numId w:val="2"/>
        </w:numPr>
        <w:rPr/>
      </w:pPr>
      <w:r w:rsidR="005F7E6A">
        <w:rPr/>
        <w:t xml:space="preserve">tekitab sõltuvust (vaja </w:t>
      </w:r>
      <w:r w:rsidR="005F7E6A">
        <w:rPr/>
        <w:t>on</w:t>
      </w:r>
      <w:r w:rsidR="27158C6A">
        <w:rPr/>
        <w:t xml:space="preserve"> </w:t>
      </w:r>
      <w:r w:rsidR="005F7E6A">
        <w:rPr/>
        <w:t>järjest</w:t>
      </w:r>
      <w:r w:rsidR="005F7E6A">
        <w:rPr/>
        <w:t xml:space="preserve"> suuremaid doose)</w:t>
      </w:r>
    </w:p>
    <w:p w:rsidRPr="005F7E6A" w:rsidR="005F7E6A" w:rsidP="005F7E6A" w:rsidRDefault="005F7E6A" w14:paraId="57078001" w14:textId="77777777">
      <w:pPr>
        <w:numPr>
          <w:ilvl w:val="0"/>
          <w:numId w:val="2"/>
        </w:numPr>
      </w:pPr>
      <w:r w:rsidRPr="005F7E6A">
        <w:t>mainekahju</w:t>
      </w:r>
      <w:r w:rsidRPr="005F7E6A">
        <w:br/>
      </w:r>
      <w:r w:rsidRPr="005F7E6A">
        <w:t> </w:t>
      </w:r>
    </w:p>
    <w:p w:rsidRPr="005F7E6A" w:rsidR="005F7E6A" w:rsidP="005F7E6A" w:rsidRDefault="005F7E6A" w14:paraId="55C6981A" w14:textId="28C47EC3">
      <w:r w:rsidRPr="535B45E7" w:rsidR="005F7E6A">
        <w:rPr>
          <w:b w:val="1"/>
          <w:bCs w:val="1"/>
        </w:rPr>
        <w:t>Kas toidulisandid on ohutumad kui ravimid?</w:t>
      </w:r>
      <w:r w:rsidR="005F7E6A">
        <w:rPr/>
        <w:t xml:space="preserve"> Tegelikult ei ole, sest kui ravimite puhul on regulatsioonid, siis toidulisandite puhul need regulatsioonid puuduvad ja lõpuni ei saa olla kindel, mis nendes sisaldub. Lisa saab lugeda </w:t>
      </w:r>
      <w:hyperlink r:id="R2b50d06ff0ad4b1a">
        <w:r w:rsidRPr="535B45E7" w:rsidR="005F7E6A">
          <w:rPr>
            <w:rStyle w:val="Hyperlink"/>
          </w:rPr>
          <w:t>siit</w:t>
        </w:r>
      </w:hyperlink>
      <w:r w:rsidR="005F7E6A">
        <w:rPr/>
        <w:t>.</w:t>
      </w:r>
    </w:p>
    <w:p w:rsidRPr="005F7E6A" w:rsidR="005F7E6A" w:rsidP="005F7E6A" w:rsidRDefault="005F7E6A" w14:paraId="4FDF8CD3" w14:textId="14B982EC">
      <w:r w:rsidR="005F7E6A">
        <w:rPr/>
        <w:t> </w:t>
      </w:r>
      <w:hyperlink r:id="R939ace2a68c94bbf">
        <w:r w:rsidRPr="535B45E7" w:rsidR="005F7E6A">
          <w:rPr>
            <w:rStyle w:val="Hyperlink"/>
          </w:rPr>
          <w:t>https://eadse.ee/ravimid/</w:t>
        </w:r>
      </w:hyperlink>
    </w:p>
    <w:p w:rsidRPr="005F7E6A" w:rsidR="005F7E6A" w:rsidP="005F7E6A" w:rsidRDefault="005F7E6A" w14:paraId="4E2A4D4C" w14:textId="77777777">
      <w:r w:rsidRPr="005F7E6A">
        <w:t> </w:t>
      </w:r>
    </w:p>
    <w:p w:rsidRPr="005F7E6A" w:rsidR="005F7E6A" w:rsidP="005F7E6A" w:rsidRDefault="005F7E6A" w14:paraId="47E443DC" w14:textId="77777777">
      <w:r w:rsidRPr="005F7E6A">
        <w:t> </w:t>
      </w:r>
    </w:p>
    <w:p w:rsidRPr="005F7E6A" w:rsidR="005F7E6A" w:rsidP="005F7E6A" w:rsidRDefault="005F7E6A" w14:paraId="1B0C344D" w14:textId="77777777">
      <w:pPr>
        <w:rPr>
          <w:b/>
          <w:bCs/>
        </w:rPr>
      </w:pPr>
      <w:r w:rsidRPr="005F7E6A">
        <w:rPr>
          <w:b/>
          <w:bCs/>
        </w:rPr>
        <w:t>Sportlase kohustused:</w:t>
      </w:r>
      <w:r w:rsidRPr="005F7E6A">
        <w:rPr>
          <w:b/>
          <w:bCs/>
        </w:rPr>
        <w:br/>
      </w:r>
      <w:r w:rsidRPr="005F7E6A">
        <w:rPr>
          <w:b/>
          <w:bCs/>
        </w:rPr>
        <w:t> </w:t>
      </w:r>
    </w:p>
    <w:p w:rsidRPr="005F7E6A" w:rsidR="005F7E6A" w:rsidP="005F7E6A" w:rsidRDefault="005F7E6A" w14:paraId="3E3F3E99" w14:textId="77777777">
      <w:pPr>
        <w:pStyle w:val="ListParagraph"/>
        <w:numPr>
          <w:ilvl w:val="0"/>
          <w:numId w:val="3"/>
        </w:numPr>
      </w:pPr>
      <w:r w:rsidRPr="005F7E6A">
        <w:t>Tea ja järgi antidopingu reegleid</w:t>
      </w:r>
    </w:p>
    <w:p w:rsidRPr="005F7E6A" w:rsidR="005F7E6A" w:rsidP="005F7E6A" w:rsidRDefault="005F7E6A" w14:paraId="1B513825" w14:textId="77777777">
      <w:pPr>
        <w:pStyle w:val="ListParagraph"/>
        <w:numPr>
          <w:ilvl w:val="0"/>
          <w:numId w:val="3"/>
        </w:numPr>
      </w:pPr>
      <w:r w:rsidRPr="005F7E6A">
        <w:t>Ole alati valmis testi andma</w:t>
      </w:r>
    </w:p>
    <w:p w:rsidRPr="005F7E6A" w:rsidR="005F7E6A" w:rsidP="005F7E6A" w:rsidRDefault="005F7E6A" w14:paraId="15E39EA3" w14:textId="77777777">
      <w:pPr>
        <w:pStyle w:val="ListParagraph"/>
        <w:numPr>
          <w:ilvl w:val="0"/>
          <w:numId w:val="3"/>
        </w:numPr>
      </w:pPr>
      <w:r w:rsidRPr="005F7E6A">
        <w:t>Võta vastutus selle eest, mida kasutad ja võtad</w:t>
      </w:r>
    </w:p>
    <w:p w:rsidRPr="005F7E6A" w:rsidR="005F7E6A" w:rsidP="005F7E6A" w:rsidRDefault="005F7E6A" w14:paraId="584999B9" w14:textId="77777777">
      <w:pPr>
        <w:pStyle w:val="ListParagraph"/>
        <w:numPr>
          <w:ilvl w:val="0"/>
          <w:numId w:val="3"/>
        </w:numPr>
      </w:pPr>
      <w:r w:rsidRPr="005F7E6A">
        <w:t>Räägi meditsiinilisele ja tugipersonalile, et oled sportlane ja järgid antidopingu reegleid</w:t>
      </w:r>
    </w:p>
    <w:p w:rsidRPr="005F7E6A" w:rsidR="005F7E6A" w:rsidP="005F7E6A" w:rsidRDefault="005F7E6A" w14:paraId="1A9B2520" w14:textId="77777777">
      <w:pPr>
        <w:pStyle w:val="ListParagraph"/>
        <w:numPr>
          <w:ilvl w:val="0"/>
          <w:numId w:val="3"/>
        </w:numPr>
      </w:pPr>
      <w:r w:rsidRPr="005F7E6A">
        <w:t>Tee koostööd antidopingu organisatsioonidega</w:t>
      </w:r>
    </w:p>
    <w:p w:rsidRPr="005F7E6A" w:rsidR="005F7E6A" w:rsidP="005F7E6A" w:rsidRDefault="005F7E6A" w14:paraId="4CEC0B13" w14:textId="77777777">
      <w:pPr>
        <w:pStyle w:val="ListParagraph"/>
        <w:numPr>
          <w:ilvl w:val="0"/>
          <w:numId w:val="3"/>
        </w:numPr>
      </w:pPr>
      <w:r w:rsidRPr="005F7E6A">
        <w:t>Seisa puhta spordi eest ja teavita rikkumisest</w:t>
      </w:r>
    </w:p>
    <w:p w:rsidRPr="005F7E6A" w:rsidR="005F7E6A" w:rsidP="005F7E6A" w:rsidRDefault="005F7E6A" w14:paraId="1671B890" w14:textId="77777777">
      <w:r w:rsidRPr="005F7E6A">
        <w:t> </w:t>
      </w:r>
    </w:p>
    <w:p w:rsidR="005F7E6A" w:rsidRDefault="005F7E6A" w14:paraId="32B1CA34" w14:textId="2AE43DC1">
      <w:r w:rsidR="7687B5E0">
        <w:rPr/>
        <w:t xml:space="preserve">Sisekaitseakadeemias loengul osalenud kiitsid põnevat esitlust ning tunnistasid, et pakub mõtlemisainet, mida saaksime Eestis veel paremini teha, et riskikäitumist </w:t>
      </w:r>
      <w:r w:rsidR="3C502BC3">
        <w:rPr/>
        <w:t>ära hoida või vähendada.</w:t>
      </w:r>
      <w:r w:rsidR="1B7592B1">
        <w:rPr/>
        <w:t xml:space="preserve"> Küllap on selleks võimalik ära kasutada ka teiste riikide kogemusi.</w:t>
      </w:r>
    </w:p>
    <w:sectPr w:rsidR="005F7E6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13F56"/>
    <w:multiLevelType w:val="multilevel"/>
    <w:tmpl w:val="065E7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9995E72"/>
    <w:multiLevelType w:val="hybridMultilevel"/>
    <w:tmpl w:val="0FE8A07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42BB419E"/>
    <w:multiLevelType w:val="multilevel"/>
    <w:tmpl w:val="2ECA4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23490933">
    <w:abstractNumId w:val="0"/>
  </w:num>
  <w:num w:numId="2" w16cid:durableId="764690503">
    <w:abstractNumId w:val="2"/>
  </w:num>
  <w:num w:numId="3" w16cid:durableId="294281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6A"/>
    <w:rsid w:val="002C2DE4"/>
    <w:rsid w:val="005F7E6A"/>
    <w:rsid w:val="12F00630"/>
    <w:rsid w:val="1B7592B1"/>
    <w:rsid w:val="27158C6A"/>
    <w:rsid w:val="282E57DF"/>
    <w:rsid w:val="2FA38041"/>
    <w:rsid w:val="30FC488A"/>
    <w:rsid w:val="3B53603B"/>
    <w:rsid w:val="3C502BC3"/>
    <w:rsid w:val="4AF4EFAA"/>
    <w:rsid w:val="535B45E7"/>
    <w:rsid w:val="53B0259B"/>
    <w:rsid w:val="62C04529"/>
    <w:rsid w:val="686896A3"/>
    <w:rsid w:val="6FFC3FDE"/>
    <w:rsid w:val="7687B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882"/>
  <w15:chartTrackingRefBased/>
  <w15:docId w15:val="{11938740-3F34-444D-B254-3E69144046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7E6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E6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E6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7E6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7E6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7E6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7E6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7E6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7E6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7E6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7E6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7E6A"/>
    <w:rPr>
      <w:rFonts w:eastAsiaTheme="majorEastAsia" w:cstheme="majorBidi"/>
      <w:color w:val="272727" w:themeColor="text1" w:themeTint="D8"/>
    </w:rPr>
  </w:style>
  <w:style w:type="paragraph" w:styleId="Title">
    <w:name w:val="Title"/>
    <w:basedOn w:val="Normal"/>
    <w:next w:val="Normal"/>
    <w:link w:val="TitleChar"/>
    <w:uiPriority w:val="10"/>
    <w:qFormat/>
    <w:rsid w:val="005F7E6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7E6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7E6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7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E6A"/>
    <w:pPr>
      <w:spacing w:before="160"/>
      <w:jc w:val="center"/>
    </w:pPr>
    <w:rPr>
      <w:i/>
      <w:iCs/>
      <w:color w:val="404040" w:themeColor="text1" w:themeTint="BF"/>
    </w:rPr>
  </w:style>
  <w:style w:type="character" w:styleId="QuoteChar" w:customStyle="1">
    <w:name w:val="Quote Char"/>
    <w:basedOn w:val="DefaultParagraphFont"/>
    <w:link w:val="Quote"/>
    <w:uiPriority w:val="29"/>
    <w:rsid w:val="005F7E6A"/>
    <w:rPr>
      <w:i/>
      <w:iCs/>
      <w:color w:val="404040" w:themeColor="text1" w:themeTint="BF"/>
    </w:rPr>
  </w:style>
  <w:style w:type="paragraph" w:styleId="ListParagraph">
    <w:name w:val="List Paragraph"/>
    <w:basedOn w:val="Normal"/>
    <w:uiPriority w:val="34"/>
    <w:qFormat/>
    <w:rsid w:val="005F7E6A"/>
    <w:pPr>
      <w:ind w:left="720"/>
      <w:contextualSpacing/>
    </w:pPr>
  </w:style>
  <w:style w:type="character" w:styleId="IntenseEmphasis">
    <w:name w:val="Intense Emphasis"/>
    <w:basedOn w:val="DefaultParagraphFont"/>
    <w:uiPriority w:val="21"/>
    <w:qFormat/>
    <w:rsid w:val="005F7E6A"/>
    <w:rPr>
      <w:i/>
      <w:iCs/>
      <w:color w:val="0F4761" w:themeColor="accent1" w:themeShade="BF"/>
    </w:rPr>
  </w:style>
  <w:style w:type="paragraph" w:styleId="IntenseQuote">
    <w:name w:val="Intense Quote"/>
    <w:basedOn w:val="Normal"/>
    <w:next w:val="Normal"/>
    <w:link w:val="IntenseQuoteChar"/>
    <w:uiPriority w:val="30"/>
    <w:qFormat/>
    <w:rsid w:val="005F7E6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F7E6A"/>
    <w:rPr>
      <w:i/>
      <w:iCs/>
      <w:color w:val="0F4761" w:themeColor="accent1" w:themeShade="BF"/>
    </w:rPr>
  </w:style>
  <w:style w:type="character" w:styleId="IntenseReference">
    <w:name w:val="Intense Reference"/>
    <w:basedOn w:val="DefaultParagraphFont"/>
    <w:uiPriority w:val="32"/>
    <w:qFormat/>
    <w:rsid w:val="005F7E6A"/>
    <w:rPr>
      <w:b/>
      <w:bCs/>
      <w:smallCaps/>
      <w:color w:val="0F4761" w:themeColor="accent1" w:themeShade="BF"/>
      <w:spacing w:val="5"/>
    </w:rPr>
  </w:style>
  <w:style w:type="character" w:styleId="Hyperlink">
    <w:name w:val="Hyperlink"/>
    <w:basedOn w:val="DefaultParagraphFont"/>
    <w:uiPriority w:val="99"/>
    <w:unhideWhenUsed/>
    <w:rsid w:val="005F7E6A"/>
    <w:rPr>
      <w:color w:val="467886" w:themeColor="hyperlink"/>
      <w:u w:val="single"/>
    </w:rPr>
  </w:style>
  <w:style w:type="character" w:styleId="UnresolvedMention">
    <w:name w:val="Unresolved Mention"/>
    <w:basedOn w:val="DefaultParagraphFont"/>
    <w:uiPriority w:val="99"/>
    <w:semiHidden/>
    <w:unhideWhenUsed/>
    <w:rsid w:val="005F7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69328">
      <w:bodyDiv w:val="1"/>
      <w:marLeft w:val="0"/>
      <w:marRight w:val="0"/>
      <w:marTop w:val="0"/>
      <w:marBottom w:val="0"/>
      <w:divBdr>
        <w:top w:val="none" w:sz="0" w:space="0" w:color="auto"/>
        <w:left w:val="none" w:sz="0" w:space="0" w:color="auto"/>
        <w:bottom w:val="none" w:sz="0" w:space="0" w:color="auto"/>
        <w:right w:val="none" w:sz="0" w:space="0" w:color="auto"/>
      </w:divBdr>
    </w:div>
    <w:div w:id="311376607">
      <w:bodyDiv w:val="1"/>
      <w:marLeft w:val="0"/>
      <w:marRight w:val="0"/>
      <w:marTop w:val="0"/>
      <w:marBottom w:val="0"/>
      <w:divBdr>
        <w:top w:val="none" w:sz="0" w:space="0" w:color="auto"/>
        <w:left w:val="none" w:sz="0" w:space="0" w:color="auto"/>
        <w:bottom w:val="none" w:sz="0" w:space="0" w:color="auto"/>
        <w:right w:val="none" w:sz="0" w:space="0" w:color="auto"/>
      </w:divBdr>
    </w:div>
    <w:div w:id="1179923807">
      <w:bodyDiv w:val="1"/>
      <w:marLeft w:val="0"/>
      <w:marRight w:val="0"/>
      <w:marTop w:val="0"/>
      <w:marBottom w:val="0"/>
      <w:divBdr>
        <w:top w:val="none" w:sz="0" w:space="0" w:color="auto"/>
        <w:left w:val="none" w:sz="0" w:space="0" w:color="auto"/>
        <w:bottom w:val="none" w:sz="0" w:space="0" w:color="auto"/>
        <w:right w:val="none" w:sz="0" w:space="0" w:color="auto"/>
      </w:divBdr>
    </w:div>
    <w:div w:id="1752655633">
      <w:bodyDiv w:val="1"/>
      <w:marLeft w:val="0"/>
      <w:marRight w:val="0"/>
      <w:marTop w:val="0"/>
      <w:marBottom w:val="0"/>
      <w:divBdr>
        <w:top w:val="none" w:sz="0" w:space="0" w:color="auto"/>
        <w:left w:val="none" w:sz="0" w:space="0" w:color="auto"/>
        <w:bottom w:val="none" w:sz="0" w:space="0" w:color="auto"/>
        <w:right w:val="none" w:sz="0" w:space="0" w:color="auto"/>
      </w:divBdr>
    </w:div>
    <w:div w:id="1811481181">
      <w:bodyDiv w:val="1"/>
      <w:marLeft w:val="0"/>
      <w:marRight w:val="0"/>
      <w:marTop w:val="0"/>
      <w:marBottom w:val="0"/>
      <w:divBdr>
        <w:top w:val="none" w:sz="0" w:space="0" w:color="auto"/>
        <w:left w:val="none" w:sz="0" w:space="0" w:color="auto"/>
        <w:bottom w:val="none" w:sz="0" w:space="0" w:color="auto"/>
        <w:right w:val="none" w:sz="0" w:space="0" w:color="auto"/>
      </w:divBdr>
    </w:div>
    <w:div w:id="20079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eadse.ee/antidoping/keelatud-ainete-ja-meetodite-nimekiri/" TargetMode="Externa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eadse.ee/antidoping/toidulisandid/" TargetMode="External" Id="R2b50d06ff0ad4b1a" /><Relationship Type="http://schemas.openxmlformats.org/officeDocument/2006/relationships/hyperlink" Target="https://eadse.ee/ravimid/" TargetMode="External" Id="R939ace2a68c94b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 Kirikal</dc:creator>
  <keywords/>
  <dc:description/>
  <lastModifiedBy>Epp Jalakas</lastModifiedBy>
  <revision>2</revision>
  <dcterms:created xsi:type="dcterms:W3CDTF">2024-09-20T15:43:00.0000000Z</dcterms:created>
  <dcterms:modified xsi:type="dcterms:W3CDTF">2024-09-20T19:21:50.7618965Z</dcterms:modified>
</coreProperties>
</file>